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6F" w:rsidRDefault="00B34953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B696F" w:rsidRDefault="008B696F">
      <w:pPr>
        <w:ind w:firstLine="720"/>
        <w:jc w:val="both"/>
        <w:rPr>
          <w:rFonts w:ascii="Times New Roman" w:eastAsia="Times New Roman" w:hAnsi="Times New Roman" w:cs="Times New Roman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Informe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sociolingüística</w:t>
      </w:r>
      <w:proofErr w:type="spell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FE5A30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72"/>
          <w:szCs w:val="72"/>
        </w:rPr>
        <w:t>marzo</w:t>
      </w:r>
      <w:proofErr w:type="spellEnd"/>
      <w:r w:rsidR="006C7515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587492">
        <w:rPr>
          <w:rFonts w:ascii="Times New Roman" w:eastAsia="Times New Roman" w:hAnsi="Times New Roman" w:cs="Times New Roman"/>
          <w:sz w:val="72"/>
          <w:szCs w:val="72"/>
        </w:rPr>
        <w:t xml:space="preserve"> 2023</w:t>
      </w:r>
      <w:proofErr w:type="gram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cumplimiento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al numeral 28 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artículo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de la Ley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 Información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Pública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relacionada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 w:rsidP="00FE5A3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Institucional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central; 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donde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da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las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del pueblo Maya,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Xinka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Garífuna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Geográficamente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ubicadas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cabeceras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Guatemala, Chimaltenango, Santa Rosa, Quetzaltenango, San Marcos, Quiché, Sololá, Alta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Verazpa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Baja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Verapaz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Petén, Izabal, Suchitepéquez, Huehuetenango y Totonicapán.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G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994150" cy="5252085"/>
            <wp:effectExtent l="0" t="0" r="0" b="0"/>
            <wp:wrapSquare wrapText="bothSides" distT="0" distB="0" distL="114300" distR="114300"/>
            <wp:docPr id="22" name="image9.jpg" descr="C:\Users\cchuta\Desktop\2021\informe sociolinguistico fotos\Ew4YKHvXAAAVc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cchuta\Desktop\2021\informe sociolinguistico fotos\Ew4YKHvXAAAVcTM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525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Emergencia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Derivado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pandemia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COVID-19,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atendido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24 horas, 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mayoritariamente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hablantes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Mam,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’,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Kaqchikel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Q’eqchi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’</w:t>
      </w:r>
    </w:p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217805</wp:posOffset>
            </wp:positionV>
            <wp:extent cx="3254375" cy="4276725"/>
            <wp:effectExtent l="0" t="0" r="0" b="0"/>
            <wp:wrapSquare wrapText="bothSides" distT="0" distB="0" distL="114300" distR="114300"/>
            <wp:docPr id="25" name="image8.jpg" descr="C:\Users\cchuta\Desktop\2021\informe sociolinguistico fotos\E0p5vp9WQAY3R7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cchuta\Desktop\2021\informe sociolinguistico fotos\E0p5vp9WQAY3R7v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3174365" cy="4170680"/>
            <wp:effectExtent l="0" t="0" r="0" b="0"/>
            <wp:wrapSquare wrapText="bothSides" distT="0" distB="0" distL="114300" distR="114300"/>
            <wp:docPr id="20" name="image2.jpg" descr="C:\Users\cchuta\Desktop\2021\informe sociolinguistico fotos\EpYp1HXW4AEYI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chuta\Desktop\2021\informe sociolinguistico fotos\EpYp1HXW4AEYI_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17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casos</w:t>
      </w:r>
      <w:proofErr w:type="spellEnd"/>
    </w:p>
    <w:p w:rsidR="00FE5A30" w:rsidRDefault="003D2DC5" w:rsidP="00FE5A30">
      <w:pPr>
        <w:ind w:firstLine="720"/>
        <w:jc w:val="both"/>
        <w:rPr>
          <w:noProof/>
          <w:lang w:val="es-G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conformada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Social,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Jurídica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Psicológica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acompañamiento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las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</w:t>
      </w:r>
      <w:r w:rsidR="00FE27EA">
        <w:rPr>
          <w:rFonts w:ascii="Times New Roman" w:eastAsia="Times New Roman" w:hAnsi="Times New Roman" w:cs="Times New Roman"/>
          <w:sz w:val="28"/>
          <w:szCs w:val="28"/>
        </w:rPr>
        <w:t>r</w:t>
      </w:r>
      <w:proofErr w:type="spellEnd"/>
      <w:r w:rsidR="00FE2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27EA">
        <w:rPr>
          <w:rFonts w:ascii="Times New Roman" w:eastAsia="Times New Roman" w:hAnsi="Times New Roman" w:cs="Times New Roman"/>
          <w:sz w:val="28"/>
          <w:szCs w:val="28"/>
        </w:rPr>
        <w:t>comunid</w:t>
      </w:r>
      <w:r w:rsidR="002E118F"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 w:rsidR="002E1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76325"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proofErr w:type="gram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jul</w:t>
      </w:r>
      <w:r w:rsidR="00DB43C8">
        <w:rPr>
          <w:rFonts w:ascii="Times New Roman" w:eastAsia="Times New Roman" w:hAnsi="Times New Roman" w:cs="Times New Roman"/>
          <w:sz w:val="28"/>
          <w:szCs w:val="28"/>
        </w:rPr>
        <w:t>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del presente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son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A253C">
        <w:rPr>
          <w:lang w:val="es-GT"/>
        </w:rPr>
        <w:tab/>
      </w:r>
      <w:r w:rsidR="00FE5A30">
        <w:rPr>
          <w:lang w:val="es-GT"/>
        </w:rPr>
        <w:t xml:space="preserve">   </w:t>
      </w:r>
    </w:p>
    <w:tbl>
      <w:tblPr>
        <w:tblpPr w:leftFromText="141" w:rightFromText="141" w:vertAnchor="text" w:tblpY="1"/>
        <w:tblOverlap w:val="never"/>
        <w:tblW w:w="3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20"/>
      </w:tblGrid>
      <w:tr w:rsidR="00FE5A30" w:rsidRPr="00FE5A30" w:rsidTr="00FE5A30">
        <w:trPr>
          <w:trHeight w:val="315"/>
        </w:trPr>
        <w:tc>
          <w:tcPr>
            <w:tcW w:w="3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Jurídica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62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136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57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19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9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58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9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35</w:t>
            </w:r>
          </w:p>
        </w:tc>
      </w:tr>
      <w:tr w:rsidR="00FE5A30" w:rsidRPr="00FE5A30" w:rsidTr="00FE5A30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27</w:t>
            </w:r>
          </w:p>
        </w:tc>
      </w:tr>
      <w:tr w:rsidR="00FE5A30" w:rsidRPr="00FE5A30" w:rsidTr="00FE5A30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428</w:t>
            </w:r>
          </w:p>
        </w:tc>
      </w:tr>
    </w:tbl>
    <w:p w:rsidR="00BA253C" w:rsidRPr="00587492" w:rsidRDefault="00FE5A30" w:rsidP="00FE5A30">
      <w:pPr>
        <w:rPr>
          <w:lang w:val="es-GT"/>
        </w:rPr>
      </w:pPr>
      <w:r>
        <w:rPr>
          <w:noProof/>
          <w:lang w:val="es-GT"/>
        </w:rPr>
        <w:drawing>
          <wp:inline distT="0" distB="0" distL="0" distR="0" wp14:anchorId="1F687C78" wp14:editId="067BD7FF">
            <wp:extent cx="3581400" cy="3924300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lang w:val="es-GT"/>
        </w:rPr>
        <w:br w:type="textWrapping" w:clear="all"/>
        <w:t xml:space="preserve">                                                </w:t>
      </w:r>
      <w:r w:rsidR="00C86C0F">
        <w:rPr>
          <w:noProof/>
          <w:lang w:val="es-GT"/>
        </w:rPr>
        <w:t xml:space="preserve">                                                                  </w:t>
      </w:r>
      <w:r w:rsidR="00587492">
        <w:rPr>
          <w:noProof/>
          <w:lang w:val="es-GT"/>
        </w:rPr>
        <w:t xml:space="preserve">                        </w:t>
      </w:r>
    </w:p>
    <w:p w:rsidR="00F558B6" w:rsidRPr="00BA253C" w:rsidRDefault="003D2DC5" w:rsidP="00BA253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Unidad </w:t>
      </w:r>
      <w:proofErr w:type="spellStart"/>
      <w:r>
        <w:rPr>
          <w:rFonts w:ascii="Times New Roman" w:eastAsia="Times New Roman" w:hAnsi="Times New Roman" w:cs="Times New Roman"/>
        </w:rPr>
        <w:t>Jurídica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</w:p>
    <w:p w:rsidR="00587492" w:rsidRDefault="005316ED" w:rsidP="005316ED">
      <w:r>
        <w:t xml:space="preserve"> </w:t>
      </w:r>
      <w:r w:rsidR="0097345E">
        <w:t xml:space="preserve">         </w:t>
      </w:r>
    </w:p>
    <w:p w:rsidR="00FE5A30" w:rsidRDefault="00FE5A30" w:rsidP="005316ED"/>
    <w:p w:rsidR="00FE5A30" w:rsidRDefault="00FE5A30" w:rsidP="005316ED"/>
    <w:p w:rsidR="0097345E" w:rsidRPr="005316ED" w:rsidRDefault="0097345E" w:rsidP="005316ED">
      <w:r>
        <w:lastRenderedPageBreak/>
        <w:t xml:space="preserve">        </w:t>
      </w:r>
    </w:p>
    <w:p w:rsidR="00587492" w:rsidRDefault="00587492" w:rsidP="00FA64B4">
      <w:pPr>
        <w:tabs>
          <w:tab w:val="left" w:pos="1695"/>
        </w:tabs>
      </w:pPr>
    </w:p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FE5A30" w:rsidRPr="00FE5A30" w:rsidTr="00FE5A30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Social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46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119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42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23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8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44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32</w:t>
            </w:r>
          </w:p>
        </w:tc>
      </w:tr>
      <w:tr w:rsidR="00FE5A30" w:rsidRPr="00FE5A30" w:rsidTr="00FE5A30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23</w:t>
            </w:r>
          </w:p>
        </w:tc>
      </w:tr>
      <w:tr w:rsidR="00FE5A30" w:rsidRPr="00FE5A30" w:rsidTr="00FE5A30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347</w:t>
            </w:r>
          </w:p>
        </w:tc>
      </w:tr>
    </w:tbl>
    <w:p w:rsidR="00FA64B4" w:rsidRDefault="00FE5A30" w:rsidP="00FE5A30">
      <w:pPr>
        <w:tabs>
          <w:tab w:val="left" w:pos="1695"/>
        </w:tabs>
        <w:ind w:firstLine="720"/>
      </w:pPr>
      <w:r>
        <w:rPr>
          <w:noProof/>
          <w:lang w:val="es-GT"/>
        </w:rPr>
        <w:drawing>
          <wp:inline distT="0" distB="0" distL="0" distR="0" wp14:anchorId="655D0598" wp14:editId="3EDFB847">
            <wp:extent cx="3143250" cy="409575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br w:type="textWrapping" w:clear="all"/>
      </w:r>
      <w:r w:rsidR="002E5B06">
        <w:t xml:space="preserve">    </w:t>
      </w:r>
      <w:r w:rsidR="00FA64B4">
        <w:tab/>
      </w:r>
    </w:p>
    <w:p w:rsidR="002E5B06" w:rsidRDefault="00FE5A30" w:rsidP="00FE5A30">
      <w:r>
        <w:t xml:space="preserve">          </w:t>
      </w:r>
    </w:p>
    <w:p w:rsidR="00F558B6" w:rsidRPr="00F558B6" w:rsidRDefault="002E5B06" w:rsidP="00587492">
      <w:pPr>
        <w:tabs>
          <w:tab w:val="left" w:pos="2115"/>
        </w:tabs>
      </w:pPr>
      <w:r>
        <w:tab/>
      </w:r>
      <w:r>
        <w:tab/>
      </w:r>
      <w:r w:rsidR="0097345E">
        <w:t xml:space="preserve">                               </w:t>
      </w:r>
    </w:p>
    <w:p w:rsidR="008E6250" w:rsidRDefault="00624852">
      <w:r>
        <w:rPr>
          <w:rFonts w:ascii="Times New Roman" w:eastAsia="Times New Roman" w:hAnsi="Times New Roman" w:cs="Times New Roman"/>
        </w:rPr>
        <w:t>Fuente de</w:t>
      </w:r>
      <w:r w:rsidR="0097345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7345E">
        <w:rPr>
          <w:rFonts w:ascii="Times New Roman" w:eastAsia="Times New Roman" w:hAnsi="Times New Roman" w:cs="Times New Roman"/>
        </w:rPr>
        <w:t>información</w:t>
      </w:r>
      <w:proofErr w:type="spellEnd"/>
      <w:r w:rsidR="0097345E">
        <w:rPr>
          <w:rFonts w:ascii="Times New Roman" w:eastAsia="Times New Roman" w:hAnsi="Times New Roman" w:cs="Times New Roman"/>
        </w:rPr>
        <w:t>: Unidad Social DEMI</w:t>
      </w:r>
    </w:p>
    <w:p w:rsidR="0097345E" w:rsidRDefault="00624258" w:rsidP="00525C2C">
      <w:r>
        <w:t xml:space="preserve">  </w:t>
      </w:r>
    </w:p>
    <w:p w:rsidR="005316ED" w:rsidRDefault="005316ED" w:rsidP="00525C2C"/>
    <w:p w:rsidR="005316ED" w:rsidRDefault="005316ED" w:rsidP="00525C2C"/>
    <w:p w:rsidR="002E5B06" w:rsidRDefault="002E5B06" w:rsidP="00525C2C"/>
    <w:p w:rsidR="002E5B06" w:rsidRDefault="002E5B06" w:rsidP="00525C2C"/>
    <w:p w:rsidR="005316ED" w:rsidRDefault="005316ED" w:rsidP="00525C2C"/>
    <w:p w:rsidR="00587492" w:rsidRDefault="00587492" w:rsidP="00525C2C"/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FE5A30" w:rsidRPr="00FE5A30" w:rsidTr="00FE5A30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Psicológica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12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52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21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11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23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FE5A30" w:rsidRPr="00FE5A30" w:rsidTr="00FE5A3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5A30" w:rsidRPr="00FE5A30" w:rsidTr="00FE5A3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25</w:t>
            </w:r>
          </w:p>
        </w:tc>
      </w:tr>
      <w:tr w:rsidR="00FE5A30" w:rsidRPr="00FE5A30" w:rsidTr="00FE5A3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5A30" w:rsidRPr="00FE5A30" w:rsidRDefault="00FE5A30" w:rsidP="00FE5A3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5A30">
              <w:rPr>
                <w:rFonts w:eastAsia="Times New Roman" w:cs="Times New Roman"/>
                <w:color w:val="000000"/>
                <w:lang w:val="es-GT"/>
              </w:rPr>
              <w:t>165</w:t>
            </w:r>
          </w:p>
        </w:tc>
      </w:tr>
    </w:tbl>
    <w:p w:rsidR="008E6250" w:rsidRDefault="00FE5A30" w:rsidP="00587492">
      <w:r>
        <w:rPr>
          <w:noProof/>
          <w:lang w:val="es-GT"/>
        </w:rPr>
        <w:drawing>
          <wp:inline distT="0" distB="0" distL="0" distR="0" wp14:anchorId="2B9F8737" wp14:editId="3C8A58D2">
            <wp:extent cx="3486150" cy="4781550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br w:type="textWrapping" w:clear="all"/>
      </w:r>
      <w:r w:rsidR="002E5B06">
        <w:br w:type="textWrapping" w:clear="all"/>
      </w:r>
      <w:r w:rsidR="00587492">
        <w:t xml:space="preserve">                              </w:t>
      </w:r>
      <w:r w:rsidR="00587492">
        <w:br w:type="textWrapping" w:clear="all"/>
      </w:r>
      <w:r w:rsidR="00624852">
        <w:br w:type="textWrapping" w:clear="all"/>
      </w:r>
    </w:p>
    <w:p w:rsidR="008B696F" w:rsidRDefault="003D2DC5" w:rsidP="00617D27"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Unidad de </w:t>
      </w:r>
      <w:proofErr w:type="spellStart"/>
      <w:r>
        <w:rPr>
          <w:rFonts w:ascii="Times New Roman" w:eastAsia="Times New Roman" w:hAnsi="Times New Roman" w:cs="Times New Roman"/>
        </w:rPr>
        <w:t>Psicología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  <w:r>
        <w:t xml:space="preserve"> </w:t>
      </w:r>
    </w:p>
    <w:p w:rsidR="00940C96" w:rsidRDefault="00940C96" w:rsidP="00617D27"/>
    <w:p w:rsidR="00940C96" w:rsidRDefault="00940C96" w:rsidP="00617D27"/>
    <w:p w:rsidR="00940C96" w:rsidRDefault="00940C96" w:rsidP="00617D27"/>
    <w:p w:rsidR="00940C96" w:rsidRDefault="00940C96" w:rsidP="00617D27"/>
    <w:p w:rsidR="00940C96" w:rsidRDefault="00940C96" w:rsidP="00617D27"/>
    <w:p w:rsidR="00940C96" w:rsidRDefault="00940C96" w:rsidP="00617D27"/>
    <w:p w:rsidR="00940C96" w:rsidRDefault="00940C96" w:rsidP="00617D27"/>
    <w:p w:rsidR="00940C96" w:rsidRPr="00940C96" w:rsidRDefault="00940C96" w:rsidP="00940C96">
      <w:pPr>
        <w:ind w:firstLine="72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es-ES" w:eastAsia="en-US"/>
        </w:rPr>
      </w:pPr>
      <w:r w:rsidRPr="00940C96">
        <w:rPr>
          <w:rFonts w:ascii="Times New Roman" w:eastAsiaTheme="minorHAnsi" w:hAnsi="Times New Roman" w:cs="Times New Roman"/>
          <w:b/>
          <w:sz w:val="28"/>
          <w:szCs w:val="28"/>
          <w:lang w:val="es-ES" w:eastAsia="en-US"/>
        </w:rPr>
        <w:t>Unidad de Recursos Humanos</w:t>
      </w:r>
    </w:p>
    <w:p w:rsidR="00940C96" w:rsidRPr="00940C96" w:rsidRDefault="00940C96" w:rsidP="00940C96">
      <w:pPr>
        <w:ind w:firstLine="72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es-ES" w:eastAsia="en-US"/>
        </w:rPr>
      </w:pPr>
    </w:p>
    <w:p w:rsidR="00940C96" w:rsidRPr="00940C96" w:rsidRDefault="00940C96" w:rsidP="00940C96">
      <w:pPr>
        <w:ind w:firstLine="72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es-ES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El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área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de  Recursos Humanos de la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Defensoría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de la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Mujer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Indígena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es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responsible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Contrataciones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en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los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renglones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029 “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Otras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Remuneraciones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de Personal Temporal” y 183 “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Servicios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Jurídicos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”, en 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oficina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Central y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trece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(13)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oficinas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regionales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: San Marcos; Quetzaltenango; Suchitepéquez; Totonicapán; Huehuetenango; Quiché, Sololá; Chimaltenango; Santa Rosa; Baja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Verapaz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; Alta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Verapaz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; Izabal y Petén.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Asi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mismo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del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reclutamiento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(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Evaluación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de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expedientes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recibidos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en las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Convocatorias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)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dentro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del Sistema de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Informático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Administración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 Recursos Humanos del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renglón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011 “Personal Permanente”.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Ejecución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 la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nómina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011 “Personal Permanente” .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Procedimiento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administrativo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para la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liquidación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honorarios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de las personas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contratadas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bajo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el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renglón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183. “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Servicios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Jurídicos</w:t>
      </w:r>
      <w:proofErr w:type="spellEnd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 xml:space="preserve">”. </w:t>
      </w:r>
      <w:proofErr w:type="spellStart"/>
      <w:r w:rsidRPr="00940C96">
        <w:rPr>
          <w:rFonts w:asciiTheme="minorHAnsi" w:eastAsiaTheme="minorHAnsi" w:hAnsiTheme="minorHAnsi" w:cstheme="minorBidi"/>
          <w:color w:val="000000" w:themeColor="text1"/>
          <w:sz w:val="24"/>
          <w:szCs w:val="24"/>
          <w:lang w:eastAsia="en-US"/>
        </w:rPr>
        <w:t>C</w:t>
      </w: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apacitaciones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para el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servidor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público</w:t>
      </w:r>
      <w:proofErr w:type="spellEnd"/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>.</w:t>
      </w: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El personal de que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laborá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y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presta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sus </w:t>
      </w:r>
      <w:proofErr w:type="spellStart"/>
      <w:proofErr w:type="gram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servicios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Profesionalses</w:t>
      </w:r>
      <w:proofErr w:type="spellEnd"/>
      <w:proofErr w:type="gram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y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técnicos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por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comunidad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lingüística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durante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el presente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año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son las </w:t>
      </w:r>
      <w:proofErr w:type="spellStart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>siguientes</w:t>
      </w:r>
      <w:proofErr w:type="spellEnd"/>
      <w:r w:rsidRPr="00940C9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: </w:t>
      </w:r>
      <w:r w:rsidRPr="00940C96">
        <w:rPr>
          <w:rFonts w:asciiTheme="minorHAnsi" w:eastAsiaTheme="minorHAnsi" w:hAnsiTheme="minorHAnsi" w:cstheme="minorBidi"/>
          <w:sz w:val="24"/>
          <w:szCs w:val="24"/>
          <w:lang w:val="es-GT" w:eastAsia="en-US"/>
        </w:rPr>
        <w:tab/>
      </w: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ind w:left="360"/>
        <w:jc w:val="both"/>
        <w:rPr>
          <w:rFonts w:asciiTheme="minorHAnsi" w:eastAsiaTheme="minorHAnsi" w:hAnsiTheme="minorHAnsi" w:cstheme="minorBidi"/>
          <w:sz w:val="24"/>
          <w:szCs w:val="24"/>
          <w:lang w:val="es-GT" w:eastAsia="en-US"/>
        </w:rPr>
      </w:pPr>
    </w:p>
    <w:p w:rsidR="00940C96" w:rsidRPr="00940C96" w:rsidRDefault="00940C96" w:rsidP="00940C96">
      <w:pPr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lastRenderedPageBreak/>
        <w:tab/>
      </w:r>
    </w:p>
    <w:tbl>
      <w:tblPr>
        <w:tblpPr w:leftFromText="141" w:rightFromText="141" w:vertAnchor="text" w:tblpY="1"/>
        <w:tblOverlap w:val="never"/>
        <w:tblW w:w="3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20"/>
      </w:tblGrid>
      <w:tr w:rsidR="00940C96" w:rsidRPr="00940C96" w:rsidTr="00882F5D">
        <w:trPr>
          <w:trHeight w:val="315"/>
        </w:trPr>
        <w:tc>
          <w:tcPr>
            <w:tcW w:w="3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000000"/>
                <w:lang w:val="es-GT"/>
              </w:rPr>
              <w:t>Recursos Humanos 011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18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940C96" w:rsidRPr="00940C96" w:rsidTr="00882F5D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20</w:t>
            </w:r>
          </w:p>
        </w:tc>
      </w:tr>
      <w:tr w:rsidR="00940C96" w:rsidRPr="00940C96" w:rsidTr="00882F5D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79</w:t>
            </w:r>
          </w:p>
        </w:tc>
      </w:tr>
      <w:tr w:rsidR="00940C96" w:rsidRPr="00940C96" w:rsidTr="00882F5D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GT"/>
              </w:rPr>
            </w:pPr>
          </w:p>
        </w:tc>
      </w:tr>
    </w:tbl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940C96">
        <w:rPr>
          <w:rFonts w:asciiTheme="minorHAnsi" w:eastAsiaTheme="minorHAnsi" w:hAnsiTheme="minorHAnsi" w:cstheme="minorBidi"/>
          <w:noProof/>
          <w:lang w:val="es-GT"/>
        </w:rPr>
        <w:drawing>
          <wp:inline distT="0" distB="0" distL="0" distR="0" wp14:anchorId="60BA0495" wp14:editId="5B4EC4CF">
            <wp:extent cx="3752850" cy="375285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40C96" w:rsidRPr="00940C96" w:rsidRDefault="00940C96" w:rsidP="00940C96">
      <w:pPr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940C96" w:rsidRPr="00940C96" w:rsidTr="00882F5D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000000"/>
                <w:lang w:val="es-GT"/>
              </w:rPr>
              <w:t>Recursos Humanos 029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40C96" w:rsidRPr="00940C96" w:rsidTr="00882F5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40C96" w:rsidRPr="00940C96" w:rsidTr="00882F5D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940C96" w:rsidRPr="00940C96" w:rsidTr="00882F5D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0C96" w:rsidRPr="00940C96" w:rsidRDefault="00940C96" w:rsidP="00940C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40C96">
              <w:rPr>
                <w:rFonts w:eastAsia="Times New Roman" w:cs="Times New Roman"/>
                <w:color w:val="000000"/>
                <w:lang w:val="es-GT"/>
              </w:rPr>
              <w:t>31</w:t>
            </w:r>
          </w:p>
        </w:tc>
      </w:tr>
    </w:tbl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940C96">
        <w:rPr>
          <w:rFonts w:asciiTheme="minorHAnsi" w:eastAsiaTheme="minorHAnsi" w:hAnsiTheme="minorHAnsi" w:cstheme="minorBidi"/>
          <w:noProof/>
          <w:lang w:val="es-GT"/>
        </w:rPr>
        <w:drawing>
          <wp:inline distT="0" distB="0" distL="0" distR="0" wp14:anchorId="77E11CA0" wp14:editId="121427C1">
            <wp:extent cx="3590925" cy="3933825"/>
            <wp:effectExtent l="0" t="0" r="9525" b="952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br w:type="textWrapping" w:clear="all"/>
      </w: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br w:type="textWrapping" w:clear="all"/>
      </w: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71396D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br w:type="textWrapping" w:clear="all"/>
      </w:r>
    </w:p>
    <w:p w:rsidR="00FA218A" w:rsidRDefault="00FA218A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FA218A" w:rsidRDefault="00FA218A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FA218A" w:rsidRPr="00940C96" w:rsidRDefault="00FA218A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71396D" w:rsidRPr="0071396D" w:rsidTr="0071396D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000000"/>
                <w:lang w:val="es-GT"/>
              </w:rPr>
              <w:t>Recursos Humanos 183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71396D" w:rsidRPr="0071396D" w:rsidTr="0071396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71396D" w:rsidRPr="0071396D" w:rsidTr="0071396D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71396D" w:rsidRPr="0071396D" w:rsidTr="0071396D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396D" w:rsidRPr="0071396D" w:rsidRDefault="0071396D" w:rsidP="007139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71396D">
              <w:rPr>
                <w:rFonts w:eastAsia="Times New Roman" w:cs="Times New Roman"/>
                <w:color w:val="000000"/>
                <w:lang w:val="es-GT"/>
              </w:rPr>
              <w:t>12</w:t>
            </w:r>
          </w:p>
        </w:tc>
      </w:tr>
    </w:tbl>
    <w:p w:rsidR="00940C96" w:rsidRPr="00940C96" w:rsidRDefault="0071396D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noProof/>
          <w:lang w:val="es-GT"/>
        </w:rPr>
        <w:drawing>
          <wp:inline distT="0" distB="0" distL="0" distR="0" wp14:anchorId="3A94F853" wp14:editId="6982097F">
            <wp:extent cx="3586348" cy="2766695"/>
            <wp:effectExtent l="0" t="0" r="14605" b="14605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4"/>
          <w:szCs w:val="24"/>
          <w:lang w:eastAsia="en-US"/>
        </w:rPr>
        <w:br w:type="textWrapping" w:clear="all"/>
      </w: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jc w:val="both"/>
        <w:rPr>
          <w:rFonts w:ascii="Times New Roman" w:eastAsia="Times New Roman" w:hAnsi="Times New Roman" w:cs="Times New Roman"/>
        </w:rPr>
      </w:pPr>
      <w:r w:rsidRPr="00940C96">
        <w:rPr>
          <w:rFonts w:asciiTheme="minorHAnsi" w:eastAsiaTheme="minorHAnsi" w:hAnsiTheme="minorHAnsi" w:cstheme="minorBidi"/>
          <w:sz w:val="24"/>
          <w:szCs w:val="24"/>
          <w:lang w:eastAsia="en-US"/>
        </w:rPr>
        <w:tab/>
      </w:r>
      <w:r w:rsidRPr="00940C96">
        <w:rPr>
          <w:rFonts w:ascii="Times New Roman" w:eastAsia="Times New Roman" w:hAnsi="Times New Roman" w:cs="Times New Roman"/>
        </w:rPr>
        <w:t xml:space="preserve">Fuente de </w:t>
      </w:r>
      <w:proofErr w:type="spellStart"/>
      <w:r w:rsidRPr="00940C96">
        <w:rPr>
          <w:rFonts w:ascii="Times New Roman" w:eastAsia="Times New Roman" w:hAnsi="Times New Roman" w:cs="Times New Roman"/>
        </w:rPr>
        <w:t>información</w:t>
      </w:r>
      <w:proofErr w:type="spellEnd"/>
      <w:r w:rsidRPr="00940C96">
        <w:rPr>
          <w:rFonts w:ascii="Times New Roman" w:eastAsia="Times New Roman" w:hAnsi="Times New Roman" w:cs="Times New Roman"/>
        </w:rPr>
        <w:t>: Unidad RRHH DEMI</w:t>
      </w: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Pr="00940C96" w:rsidRDefault="00940C96" w:rsidP="00940C96">
      <w:pPr>
        <w:tabs>
          <w:tab w:val="left" w:pos="1080"/>
        </w:tabs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940C96" w:rsidRDefault="00940C96" w:rsidP="00617D27">
      <w:bookmarkStart w:id="1" w:name="_GoBack"/>
      <w:bookmarkEnd w:id="1"/>
    </w:p>
    <w:sectPr w:rsidR="00940C96">
      <w:headerReference w:type="default" r:id="rId16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475" w:rsidRDefault="00B26475">
      <w:pPr>
        <w:spacing w:after="0" w:line="240" w:lineRule="auto"/>
      </w:pPr>
      <w:r>
        <w:separator/>
      </w:r>
    </w:p>
  </w:endnote>
  <w:endnote w:type="continuationSeparator" w:id="0">
    <w:p w:rsidR="00B26475" w:rsidRDefault="00B26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475" w:rsidRDefault="00B26475">
      <w:pPr>
        <w:spacing w:after="0" w:line="240" w:lineRule="auto"/>
      </w:pPr>
      <w:r>
        <w:separator/>
      </w:r>
    </w:p>
  </w:footnote>
  <w:footnote w:type="continuationSeparator" w:id="0">
    <w:p w:rsidR="00B26475" w:rsidRDefault="00B26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6F" w:rsidRDefault="00B57A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GT"/>
      </w:rPr>
      <w:drawing>
        <wp:anchor distT="0" distB="0" distL="114300" distR="114300" simplePos="0" relativeHeight="251659264" behindDoc="0" locked="0" layoutInCell="1" allowOverlap="1" wp14:anchorId="1D57AACF" wp14:editId="47409919">
          <wp:simplePos x="0" y="0"/>
          <wp:positionH relativeFrom="page">
            <wp:align>right</wp:align>
          </wp:positionH>
          <wp:positionV relativeFrom="paragraph">
            <wp:posOffset>-704850</wp:posOffset>
          </wp:positionV>
          <wp:extent cx="8239125" cy="10267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EVA PLANTILLA CARTA 13-10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125" cy="1026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6F"/>
    <w:rsid w:val="00003FDF"/>
    <w:rsid w:val="000073F4"/>
    <w:rsid w:val="000B3BED"/>
    <w:rsid w:val="00176F46"/>
    <w:rsid w:val="0019280C"/>
    <w:rsid w:val="001A2261"/>
    <w:rsid w:val="001B18F6"/>
    <w:rsid w:val="001D6451"/>
    <w:rsid w:val="002A44F9"/>
    <w:rsid w:val="002E0DF8"/>
    <w:rsid w:val="002E118F"/>
    <w:rsid w:val="002E5B06"/>
    <w:rsid w:val="0030075B"/>
    <w:rsid w:val="003204D1"/>
    <w:rsid w:val="003763E0"/>
    <w:rsid w:val="003C46D6"/>
    <w:rsid w:val="003D2DC5"/>
    <w:rsid w:val="004236D7"/>
    <w:rsid w:val="00497809"/>
    <w:rsid w:val="004B1EAC"/>
    <w:rsid w:val="004C2468"/>
    <w:rsid w:val="00525C2C"/>
    <w:rsid w:val="005316ED"/>
    <w:rsid w:val="005346F6"/>
    <w:rsid w:val="00587492"/>
    <w:rsid w:val="005A3B03"/>
    <w:rsid w:val="005D25D4"/>
    <w:rsid w:val="00617D27"/>
    <w:rsid w:val="00624258"/>
    <w:rsid w:val="00624852"/>
    <w:rsid w:val="00675FCE"/>
    <w:rsid w:val="00685907"/>
    <w:rsid w:val="006877BF"/>
    <w:rsid w:val="006A78FE"/>
    <w:rsid w:val="006B426C"/>
    <w:rsid w:val="006C7515"/>
    <w:rsid w:val="006E5206"/>
    <w:rsid w:val="006F5478"/>
    <w:rsid w:val="0071396D"/>
    <w:rsid w:val="00727844"/>
    <w:rsid w:val="00776325"/>
    <w:rsid w:val="007D3236"/>
    <w:rsid w:val="007F2A97"/>
    <w:rsid w:val="00801EDF"/>
    <w:rsid w:val="008060A4"/>
    <w:rsid w:val="00833C9B"/>
    <w:rsid w:val="00837FC1"/>
    <w:rsid w:val="00867F33"/>
    <w:rsid w:val="00884860"/>
    <w:rsid w:val="008A0F6F"/>
    <w:rsid w:val="008A529E"/>
    <w:rsid w:val="008B696F"/>
    <w:rsid w:val="008E6250"/>
    <w:rsid w:val="00900EEE"/>
    <w:rsid w:val="009179DA"/>
    <w:rsid w:val="00940C96"/>
    <w:rsid w:val="0097345E"/>
    <w:rsid w:val="009953D4"/>
    <w:rsid w:val="009D294E"/>
    <w:rsid w:val="00A05394"/>
    <w:rsid w:val="00A1486D"/>
    <w:rsid w:val="00A24572"/>
    <w:rsid w:val="00AB7583"/>
    <w:rsid w:val="00AD1BC9"/>
    <w:rsid w:val="00B069D7"/>
    <w:rsid w:val="00B26475"/>
    <w:rsid w:val="00B34953"/>
    <w:rsid w:val="00B4415F"/>
    <w:rsid w:val="00B4744C"/>
    <w:rsid w:val="00B57AEF"/>
    <w:rsid w:val="00BA253C"/>
    <w:rsid w:val="00BD2326"/>
    <w:rsid w:val="00BD7BEF"/>
    <w:rsid w:val="00BF30A2"/>
    <w:rsid w:val="00C86C0F"/>
    <w:rsid w:val="00CE7735"/>
    <w:rsid w:val="00D01569"/>
    <w:rsid w:val="00D32F02"/>
    <w:rsid w:val="00D81366"/>
    <w:rsid w:val="00D853FC"/>
    <w:rsid w:val="00DB43C8"/>
    <w:rsid w:val="00E17637"/>
    <w:rsid w:val="00E36EC8"/>
    <w:rsid w:val="00E77221"/>
    <w:rsid w:val="00EB784F"/>
    <w:rsid w:val="00EC0975"/>
    <w:rsid w:val="00EF6817"/>
    <w:rsid w:val="00F07B29"/>
    <w:rsid w:val="00F52934"/>
    <w:rsid w:val="00F558B6"/>
    <w:rsid w:val="00FA218A"/>
    <w:rsid w:val="00FA64B4"/>
    <w:rsid w:val="00FB41A6"/>
    <w:rsid w:val="00FE27EA"/>
    <w:rsid w:val="00FE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D343B-523A-446C-AAFA-7AFDAC2B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6ED"/>
    <w:rPr>
      <w:lang w:val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7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35D"/>
    <w:rPr>
      <w:lang w:val="en-US"/>
    </w:rPr>
  </w:style>
  <w:style w:type="paragraph" w:styleId="Sinespaciado">
    <w:name w:val="No Spacing"/>
    <w:uiPriority w:val="1"/>
    <w:qFormat/>
    <w:rsid w:val="007D735D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7D735D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B57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AEF"/>
    <w:rPr>
      <w:lang w:val="en-US"/>
    </w:rPr>
  </w:style>
  <w:style w:type="table" w:styleId="Tablaconcuadrcula">
    <w:name w:val="Table Grid"/>
    <w:basedOn w:val="Tablanormal"/>
    <w:uiPriority w:val="39"/>
    <w:rsid w:val="00624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chart" Target="charts/chart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ormatica\Desktop\UIP%202023\informe%20sociolinguistico%20fotos\reporte%20unidade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Jurídica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marzo!$E$12:$E$37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marzo!$F$12:$F$37</c:f>
              <c:numCache>
                <c:formatCode>General</c:formatCode>
                <c:ptCount val="26"/>
                <c:pt idx="0">
                  <c:v>62</c:v>
                </c:pt>
                <c:pt idx="1">
                  <c:v>136</c:v>
                </c:pt>
                <c:pt idx="2">
                  <c:v>57</c:v>
                </c:pt>
                <c:pt idx="3">
                  <c:v>19</c:v>
                </c:pt>
                <c:pt idx="4">
                  <c:v>9</c:v>
                </c:pt>
                <c:pt idx="5">
                  <c:v>2</c:v>
                </c:pt>
                <c:pt idx="6">
                  <c:v>58</c:v>
                </c:pt>
                <c:pt idx="7">
                  <c:v>2</c:v>
                </c:pt>
                <c:pt idx="8">
                  <c:v>0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0</c:v>
                </c:pt>
                <c:pt idx="14">
                  <c:v>9</c:v>
                </c:pt>
                <c:pt idx="15">
                  <c:v>0</c:v>
                </c:pt>
                <c:pt idx="16">
                  <c:v>5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3</c:v>
                </c:pt>
                <c:pt idx="23">
                  <c:v>35</c:v>
                </c:pt>
                <c:pt idx="24">
                  <c:v>0</c:v>
                </c:pt>
                <c:pt idx="25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075646270473175"/>
          <c:y val="0.41324523708984329"/>
          <c:w val="0.75986510066129986"/>
          <c:h val="0.5615181698502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Social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marzo!$J$12:$J$37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marzo!$K$12:$K$37</c:f>
              <c:numCache>
                <c:formatCode>General</c:formatCode>
                <c:ptCount val="26"/>
                <c:pt idx="0">
                  <c:v>46</c:v>
                </c:pt>
                <c:pt idx="1">
                  <c:v>119</c:v>
                </c:pt>
                <c:pt idx="2">
                  <c:v>42</c:v>
                </c:pt>
                <c:pt idx="3">
                  <c:v>23</c:v>
                </c:pt>
                <c:pt idx="4">
                  <c:v>8</c:v>
                </c:pt>
                <c:pt idx="5">
                  <c:v>5</c:v>
                </c:pt>
                <c:pt idx="6">
                  <c:v>44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32</c:v>
                </c:pt>
                <c:pt idx="24">
                  <c:v>0</c:v>
                </c:pt>
                <c:pt idx="25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9850950449375633E-2"/>
          <c:y val="0.46278703534151255"/>
          <c:w val="0.81625769506084467"/>
          <c:h val="0.51860831349569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Psicológica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marzo!$O$12:$O$38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marzo!$P$12:$P$38</c:f>
              <c:numCache>
                <c:formatCode>General</c:formatCode>
                <c:ptCount val="27"/>
                <c:pt idx="0">
                  <c:v>12</c:v>
                </c:pt>
                <c:pt idx="1">
                  <c:v>52</c:v>
                </c:pt>
                <c:pt idx="2">
                  <c:v>21</c:v>
                </c:pt>
                <c:pt idx="3">
                  <c:v>11</c:v>
                </c:pt>
                <c:pt idx="4">
                  <c:v>5</c:v>
                </c:pt>
                <c:pt idx="5">
                  <c:v>0</c:v>
                </c:pt>
                <c:pt idx="6">
                  <c:v>23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15</c:v>
                </c:pt>
                <c:pt idx="24">
                  <c:v>0</c:v>
                </c:pt>
                <c:pt idx="25">
                  <c:v>25</c:v>
                </c:pt>
                <c:pt idx="26">
                  <c:v>165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Recursos</a:t>
            </a:r>
            <a:r>
              <a:rPr lang="es-GT" b="1" baseline="0">
                <a:solidFill>
                  <a:schemeClr val="tx1"/>
                </a:solidFill>
              </a:rPr>
              <a:t> Humanos 011 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RRHH!$E$12:$E$37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RRHH!$F$12:$F$37</c:f>
              <c:numCache>
                <c:formatCode>General</c:formatCode>
                <c:ptCount val="26"/>
                <c:pt idx="0">
                  <c:v>5</c:v>
                </c:pt>
                <c:pt idx="1">
                  <c:v>15</c:v>
                </c:pt>
                <c:pt idx="2">
                  <c:v>18</c:v>
                </c:pt>
                <c:pt idx="3">
                  <c:v>3</c:v>
                </c:pt>
                <c:pt idx="4">
                  <c:v>3</c:v>
                </c:pt>
                <c:pt idx="5">
                  <c:v>1</c:v>
                </c:pt>
                <c:pt idx="6">
                  <c:v>4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2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3</c:v>
                </c:pt>
                <c:pt idx="24">
                  <c:v>2</c:v>
                </c:pt>
                <c:pt idx="25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Recurso</a:t>
            </a:r>
            <a:r>
              <a:rPr lang="es-GT" b="1" baseline="0">
                <a:solidFill>
                  <a:schemeClr val="tx1"/>
                </a:solidFill>
              </a:rPr>
              <a:t>s Humanos 029 </a:t>
            </a:r>
            <a:endParaRPr lang="es-GT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765693350831146"/>
          <c:y val="6.46766169154228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RRHH!$J$12:$J$37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RRHH!$K$12:$K$37</c:f>
              <c:numCache>
                <c:formatCode>General</c:formatCode>
                <c:ptCount val="26"/>
                <c:pt idx="0">
                  <c:v>0</c:v>
                </c:pt>
                <c:pt idx="1">
                  <c:v>6</c:v>
                </c:pt>
                <c:pt idx="2">
                  <c:v>15</c:v>
                </c:pt>
                <c:pt idx="3">
                  <c:v>3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1</c:v>
                </c:pt>
                <c:pt idx="2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Recursos</a:t>
            </a:r>
            <a:r>
              <a:rPr lang="es-GT" b="1" baseline="0">
                <a:solidFill>
                  <a:schemeClr val="tx1"/>
                </a:solidFill>
              </a:rPr>
              <a:t> Humanos 183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RRHH!$O$12:$O$38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RRHH!$P$12:$P$38</c:f>
              <c:numCache>
                <c:formatCode>General</c:formatCode>
                <c:ptCount val="27"/>
                <c:pt idx="0">
                  <c:v>1</c:v>
                </c:pt>
                <c:pt idx="1">
                  <c:v>4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</c:v>
                </c:pt>
                <c:pt idx="24">
                  <c:v>0</c:v>
                </c:pt>
                <c:pt idx="25">
                  <c:v>1</c:v>
                </c:pt>
                <c:pt idx="26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5aMF/6v5XB3PmNE0gOTk31AnMQ==">AMUW2mX9b507iAEJ+8qBWbLUAfPshesGXKV8B+fAvtiM0LD50EsMBVSQtqjR2RtEbXhx56koLDepmsp3CIHtckz34yH/cZlIvZa+sg9ctmKRpt/oOSnJICPp+81ssWsmI/LxSuHbauJ8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798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Chuta</dc:creator>
  <cp:lastModifiedBy>Informatica</cp:lastModifiedBy>
  <cp:revision>2</cp:revision>
  <cp:lastPrinted>2023-03-10T16:37:00Z</cp:lastPrinted>
  <dcterms:created xsi:type="dcterms:W3CDTF">2023-04-25T15:59:00Z</dcterms:created>
  <dcterms:modified xsi:type="dcterms:W3CDTF">2023-04-25T15:59:00Z</dcterms:modified>
</cp:coreProperties>
</file>