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876CF7" w14:textId="77777777" w:rsidR="004B7F5C" w:rsidRDefault="004B7F5C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52D0AB4E" w14:textId="77777777" w:rsidR="00FF1247" w:rsidRDefault="00FF1247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DE7B48D" w14:textId="77777777" w:rsidR="00F76883" w:rsidRPr="009427E7" w:rsidRDefault="00F76883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>LEY ORGÁNICA DEL PRESUPUESTO</w:t>
      </w:r>
    </w:p>
    <w:p w14:paraId="2D065C11" w14:textId="77777777" w:rsidR="00F76883" w:rsidRPr="009427E7" w:rsidRDefault="00F76883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>DECRETO NO. 101-97 DEL CONGRESO DE LA REPÚBLICA</w:t>
      </w:r>
    </w:p>
    <w:p w14:paraId="65F374CF" w14:textId="24BBB2BE" w:rsidR="00F76883" w:rsidRPr="009427E7" w:rsidRDefault="00F76883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>ARTÍCULO 17 TER.</w:t>
      </w:r>
    </w:p>
    <w:p w14:paraId="032BFFA4" w14:textId="77777777" w:rsidR="0005718B" w:rsidRDefault="0005718B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3A5B400" w14:textId="4FC4F31F" w:rsidR="00F76883" w:rsidRDefault="00F76883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>LITERAL E:</w:t>
      </w:r>
    </w:p>
    <w:p w14:paraId="1914472F" w14:textId="77777777" w:rsidR="0005718B" w:rsidRPr="009427E7" w:rsidRDefault="0005718B" w:rsidP="0005718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6C14AA2" w14:textId="6C774D27" w:rsidR="00F76883" w:rsidRPr="00C80939" w:rsidRDefault="00F76883" w:rsidP="00F76883">
      <w:pPr>
        <w:jc w:val="both"/>
        <w:rPr>
          <w:rFonts w:ascii="Arial" w:hAnsi="Arial" w:cs="Arial"/>
          <w:sz w:val="20"/>
          <w:szCs w:val="20"/>
        </w:rPr>
      </w:pPr>
      <w:r w:rsidRPr="009427E7">
        <w:rPr>
          <w:rFonts w:ascii="Arial" w:hAnsi="Arial" w:cs="Arial"/>
          <w:sz w:val="20"/>
          <w:szCs w:val="20"/>
        </w:rPr>
        <w:t xml:space="preserve">Todo tipo de convenios suscritos con organizaciones No Gubernamentales, Asociaciones Legalmente Constituidas, Organismos Regionales o Internacionales, así como informes </w:t>
      </w:r>
      <w:r w:rsidRPr="00C80939">
        <w:rPr>
          <w:rFonts w:ascii="Arial" w:hAnsi="Arial" w:cs="Arial"/>
          <w:sz w:val="20"/>
          <w:szCs w:val="20"/>
        </w:rPr>
        <w:t>correspondientes de avances físicos y financieros que se deriven de tales convenios.</w:t>
      </w:r>
    </w:p>
    <w:p w14:paraId="6058E4CB" w14:textId="1B4421F5" w:rsidR="00F76883" w:rsidRPr="004B7F5C" w:rsidRDefault="00F76883" w:rsidP="00147F97">
      <w:pPr>
        <w:pStyle w:val="Prrafodelista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>Carta de Entendimiento entre Fondo de Desarrollo Indígena Guatemalteco-FOD</w:t>
      </w:r>
      <w:r w:rsidR="00ED0736" w:rsidRPr="004B7F5C">
        <w:rPr>
          <w:rFonts w:ascii="Arial" w:hAnsi="Arial" w:cs="Arial"/>
          <w:b/>
          <w:sz w:val="20"/>
          <w:szCs w:val="20"/>
        </w:rPr>
        <w:t>IGUA</w:t>
      </w:r>
      <w:r w:rsidRPr="004B7F5C">
        <w:rPr>
          <w:rFonts w:ascii="Arial" w:hAnsi="Arial" w:cs="Arial"/>
          <w:b/>
          <w:sz w:val="20"/>
          <w:szCs w:val="20"/>
        </w:rPr>
        <w:t>, D</w:t>
      </w:r>
      <w:r w:rsidR="00147F97" w:rsidRPr="004B7F5C">
        <w:rPr>
          <w:rFonts w:ascii="Arial" w:hAnsi="Arial" w:cs="Arial"/>
          <w:b/>
          <w:sz w:val="20"/>
          <w:szCs w:val="20"/>
        </w:rPr>
        <w:t>efensoría de la Mujer Indígena -</w:t>
      </w:r>
      <w:r w:rsidRPr="004B7F5C">
        <w:rPr>
          <w:rFonts w:ascii="Arial" w:hAnsi="Arial" w:cs="Arial"/>
          <w:b/>
          <w:sz w:val="20"/>
          <w:szCs w:val="20"/>
        </w:rPr>
        <w:t>DEMI-.</w:t>
      </w:r>
    </w:p>
    <w:p w14:paraId="4A044C79" w14:textId="77777777" w:rsidR="00F76883" w:rsidRPr="004B7F5C" w:rsidRDefault="00F76883" w:rsidP="00147F97">
      <w:pPr>
        <w:pStyle w:val="Prrafodelista"/>
        <w:numPr>
          <w:ilvl w:val="0"/>
          <w:numId w:val="1"/>
        </w:numPr>
        <w:spacing w:after="160" w:line="256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 xml:space="preserve">Convenio de Colaboración y Alianza entre el Population Council y la Defensoría de la Mujer Indígena. </w:t>
      </w:r>
    </w:p>
    <w:p w14:paraId="6524E85A" w14:textId="26F1E064" w:rsidR="004F2283" w:rsidRPr="004B7F5C" w:rsidRDefault="004F2283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>Convenio de Cooperación Interinstitucional para la Implementación del Modelo de Atención Integral para las Mujeres Víc</w:t>
      </w:r>
      <w:r w:rsidR="00147F97" w:rsidRPr="004B7F5C">
        <w:rPr>
          <w:rFonts w:ascii="Arial" w:hAnsi="Arial" w:cs="Arial"/>
          <w:b/>
          <w:sz w:val="20"/>
          <w:szCs w:val="20"/>
        </w:rPr>
        <w:t>timas de Violencia I´X KEM     -MAIMI-</w:t>
      </w:r>
      <w:r w:rsidRPr="004B7F5C">
        <w:rPr>
          <w:rFonts w:ascii="Arial" w:hAnsi="Arial" w:cs="Arial"/>
          <w:b/>
          <w:sz w:val="20"/>
          <w:szCs w:val="20"/>
        </w:rPr>
        <w:t>.</w:t>
      </w:r>
    </w:p>
    <w:p w14:paraId="0B050BFA" w14:textId="549C0CD8" w:rsidR="00F76883" w:rsidRPr="004B7F5C" w:rsidRDefault="003C7209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>Memorándum de Entendimiento entre el Fondo de Población de las Naciones Unidas y Defensoría de la Mujer Indígena.</w:t>
      </w:r>
      <w:r w:rsidR="00AD4600" w:rsidRPr="004B7F5C">
        <w:rPr>
          <w:rFonts w:ascii="Arial" w:hAnsi="Arial" w:cs="Arial"/>
          <w:b/>
          <w:sz w:val="20"/>
          <w:szCs w:val="20"/>
        </w:rPr>
        <w:t xml:space="preserve"> </w:t>
      </w:r>
    </w:p>
    <w:p w14:paraId="490BD97B" w14:textId="4F078B75" w:rsidR="004F2283" w:rsidRPr="004B7F5C" w:rsidRDefault="004F2283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>Convenio de Colaboración y Alianza, entre la Defensoría de la Mujer Indígena (DEMI) y Fundación Oxlajuj N'oj.</w:t>
      </w:r>
    </w:p>
    <w:p w14:paraId="5CAF6020" w14:textId="5E965EE6" w:rsidR="004F2283" w:rsidRPr="004B7F5C" w:rsidRDefault="004F2283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>Convenio de Cooperación entre el Ministerio Público de la República de Guatemala -MP- y la D</w:t>
      </w:r>
      <w:r w:rsidR="00147F97" w:rsidRPr="004B7F5C">
        <w:rPr>
          <w:rFonts w:ascii="Arial" w:hAnsi="Arial" w:cs="Arial"/>
          <w:b/>
          <w:sz w:val="20"/>
          <w:szCs w:val="20"/>
        </w:rPr>
        <w:t>efensoría de la Mujer Indígena -</w:t>
      </w:r>
      <w:r w:rsidRPr="004B7F5C">
        <w:rPr>
          <w:rFonts w:ascii="Arial" w:hAnsi="Arial" w:cs="Arial"/>
          <w:b/>
          <w:sz w:val="20"/>
          <w:szCs w:val="20"/>
        </w:rPr>
        <w:t>DEMI-.</w:t>
      </w:r>
    </w:p>
    <w:p w14:paraId="2713457E" w14:textId="50431F2E" w:rsidR="004F2283" w:rsidRPr="004B7F5C" w:rsidRDefault="004F2283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 xml:space="preserve">Carta de Entendimiento entre El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Netherlands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 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Institute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For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Multiparty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Democracy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 -NIMD- Guatemala y la Defensoría de la Mujer Indígena -DEMI-.</w:t>
      </w:r>
    </w:p>
    <w:p w14:paraId="2F3558DA" w14:textId="4736601E" w:rsidR="002A2DFD" w:rsidRPr="004B7F5C" w:rsidRDefault="002A2DFD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>Convenio de Colaboración y Alianza, Entre la Defensoría de la Mujer Indígena (DEMI) y el Colectivo de Comunicación, Incidencia y Economía -CIE-.</w:t>
      </w:r>
    </w:p>
    <w:p w14:paraId="3AADA93E" w14:textId="0DB7D657" w:rsidR="002A2DFD" w:rsidRPr="004B7F5C" w:rsidRDefault="002A2DFD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 xml:space="preserve">Convenio de Colaboración y Alianza entre la Defensoría de la Mujer Indígena  -DEMI- y la Asociación AK´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Tenamit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. </w:t>
      </w:r>
    </w:p>
    <w:p w14:paraId="69708D39" w14:textId="7FF1234F" w:rsidR="009427E7" w:rsidRDefault="009427E7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 xml:space="preserve">Memorándum de Entendimiento (MOU) Entre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Creative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4B7F5C">
        <w:rPr>
          <w:rFonts w:ascii="Arial" w:hAnsi="Arial" w:cs="Arial"/>
          <w:b/>
          <w:sz w:val="20"/>
          <w:szCs w:val="20"/>
        </w:rPr>
        <w:t>Associates</w:t>
      </w:r>
      <w:proofErr w:type="spellEnd"/>
      <w:r w:rsidRPr="004B7F5C">
        <w:rPr>
          <w:rFonts w:ascii="Arial" w:hAnsi="Arial" w:cs="Arial"/>
          <w:b/>
          <w:sz w:val="20"/>
          <w:szCs w:val="20"/>
        </w:rPr>
        <w:t xml:space="preserve"> International (A través del Proyecto Tejiendo Paz) y la Defensoría de la Mujer Indígena –DEMI–. </w:t>
      </w:r>
    </w:p>
    <w:p w14:paraId="4BC3C472" w14:textId="20CB3242" w:rsidR="00173FFA" w:rsidRPr="004B7F5C" w:rsidRDefault="00173FFA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Memorando de Entendimiento (MOU) entre </w:t>
      </w:r>
      <w:proofErr w:type="spellStart"/>
      <w:r>
        <w:rPr>
          <w:rFonts w:ascii="Arial" w:hAnsi="Arial" w:cs="Arial"/>
          <w:b/>
          <w:sz w:val="20"/>
          <w:szCs w:val="20"/>
        </w:rPr>
        <w:t>Creative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Associates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International (A Través del Proyecto Tejiendo PAZ) y la Defensoría de la Mujer Indígena –DEMI-.</w:t>
      </w:r>
    </w:p>
    <w:p w14:paraId="60E48775" w14:textId="023C9FB7" w:rsidR="009427E7" w:rsidRPr="004B7F5C" w:rsidRDefault="009427E7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>Convenio de Colaboración y Alianza, Entre la Defensoría del Mujer Indígena (DEMI) y Fundación Para el Desarrollo Integral –FUDI–.</w:t>
      </w:r>
    </w:p>
    <w:p w14:paraId="2B317CD4" w14:textId="0EC5C717" w:rsidR="0005718B" w:rsidRPr="004B7F5C" w:rsidRDefault="0005718B" w:rsidP="00147F97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 xml:space="preserve">Carta de Entendimiento Instituto Universitario de la Mujer de la Universidad de San Carlos de Guatemala &lt;&lt;Licda. Miriam Ileana Maldonado Batres&gt;&gt; y la Defensoría de la Mujer Indígena </w:t>
      </w:r>
    </w:p>
    <w:p w14:paraId="24D7878F" w14:textId="77777777" w:rsidR="0005718B" w:rsidRDefault="0005718B" w:rsidP="0005718B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 w:rsidRPr="004B7F5C">
        <w:rPr>
          <w:rFonts w:ascii="Arial" w:hAnsi="Arial" w:cs="Arial"/>
          <w:b/>
          <w:sz w:val="20"/>
          <w:szCs w:val="20"/>
        </w:rPr>
        <w:t xml:space="preserve">Carta de Entendimiento Instituto Universitario de la Mujer de la Universidad de San Carlos de Guatemala &lt;&lt;Licda. Miriam Ileana Maldonado Batres&gt;&gt; y la Defensoría de la Mujer Indígena </w:t>
      </w:r>
    </w:p>
    <w:p w14:paraId="3AA9FAAC" w14:textId="7B8899D9" w:rsidR="00EC7571" w:rsidRPr="004B7F5C" w:rsidRDefault="00EC7571" w:rsidP="0005718B">
      <w:pPr>
        <w:pStyle w:val="Prrafodelista"/>
        <w:numPr>
          <w:ilvl w:val="0"/>
          <w:numId w:val="1"/>
        </w:numPr>
        <w:spacing w:after="160" w:line="25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Convenio de Colaboración y Alianza Entre la Defensoría de la Mujer Indígena –DEMI- y la Entidad </w:t>
      </w:r>
      <w:proofErr w:type="spellStart"/>
      <w:r>
        <w:rPr>
          <w:rFonts w:ascii="Arial" w:hAnsi="Arial" w:cs="Arial"/>
          <w:b/>
          <w:sz w:val="20"/>
          <w:szCs w:val="20"/>
        </w:rPr>
        <w:t>Food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For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The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Hungry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Guatemala. </w:t>
      </w:r>
    </w:p>
    <w:p w14:paraId="56FC65D2" w14:textId="77777777" w:rsidR="0005718B" w:rsidRPr="0005718B" w:rsidRDefault="0005718B" w:rsidP="0005718B">
      <w:pPr>
        <w:spacing w:after="160" w:line="254" w:lineRule="auto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49FAECFA" w14:textId="77777777" w:rsidR="0005718B" w:rsidRDefault="0005718B" w:rsidP="009C57C1">
      <w:pPr>
        <w:spacing w:after="0"/>
        <w:rPr>
          <w:rFonts w:ascii="Arial" w:hAnsi="Arial" w:cs="Arial"/>
          <w:b/>
          <w:sz w:val="20"/>
          <w:szCs w:val="20"/>
        </w:rPr>
      </w:pPr>
    </w:p>
    <w:p w14:paraId="3E75725B" w14:textId="77777777" w:rsidR="009C57C1" w:rsidRDefault="009C57C1" w:rsidP="00F7688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59F8D9C9" w14:textId="77777777" w:rsidR="001A5B9A" w:rsidRPr="009427E7" w:rsidRDefault="001A5B9A" w:rsidP="00F76883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609A46A" w14:textId="55FB08BC" w:rsidR="00F76883" w:rsidRPr="009427E7" w:rsidRDefault="00F76883" w:rsidP="00F7688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9427E7">
        <w:rPr>
          <w:rFonts w:ascii="Arial" w:hAnsi="Arial" w:cs="Arial"/>
          <w:b/>
          <w:sz w:val="20"/>
          <w:szCs w:val="20"/>
        </w:rPr>
        <w:t xml:space="preserve">Licda. </w:t>
      </w:r>
      <w:r w:rsidR="0029393B">
        <w:rPr>
          <w:rFonts w:ascii="Arial" w:hAnsi="Arial" w:cs="Arial"/>
          <w:b/>
          <w:sz w:val="20"/>
          <w:szCs w:val="20"/>
        </w:rPr>
        <w:t>Aura Marina Xinico Saquec</w:t>
      </w:r>
      <w:r w:rsidR="0005718B">
        <w:rPr>
          <w:rFonts w:ascii="Arial" w:hAnsi="Arial" w:cs="Arial"/>
          <w:b/>
          <w:sz w:val="20"/>
          <w:szCs w:val="20"/>
        </w:rPr>
        <w:t xml:space="preserve"> </w:t>
      </w:r>
    </w:p>
    <w:p w14:paraId="3AF5227E" w14:textId="1015AED3" w:rsidR="00F76883" w:rsidRPr="009427E7" w:rsidRDefault="0029393B" w:rsidP="00F76883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Directora Administrativa</w:t>
      </w:r>
    </w:p>
    <w:p w14:paraId="46AFC490" w14:textId="5B35EA96" w:rsidR="00826464" w:rsidRDefault="00F76883" w:rsidP="009C57C1">
      <w:pPr>
        <w:spacing w:after="0"/>
        <w:jc w:val="center"/>
      </w:pPr>
      <w:r w:rsidRPr="009427E7">
        <w:rPr>
          <w:rFonts w:ascii="Arial" w:hAnsi="Arial" w:cs="Arial"/>
          <w:b/>
          <w:sz w:val="20"/>
          <w:szCs w:val="20"/>
        </w:rPr>
        <w:t>Defensoría de la Mujer Indígena</w:t>
      </w:r>
    </w:p>
    <w:sectPr w:rsidR="0082646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0194E" w14:textId="77777777" w:rsidR="008E6756" w:rsidRDefault="008E6756" w:rsidP="00491693">
      <w:pPr>
        <w:spacing w:after="0" w:line="240" w:lineRule="auto"/>
      </w:pPr>
      <w:r>
        <w:separator/>
      </w:r>
    </w:p>
  </w:endnote>
  <w:endnote w:type="continuationSeparator" w:id="0">
    <w:p w14:paraId="2BE7C80B" w14:textId="77777777" w:rsidR="008E6756" w:rsidRDefault="008E6756" w:rsidP="0049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DB5BD5" w14:textId="77777777" w:rsidR="008E6756" w:rsidRDefault="008E6756" w:rsidP="00491693">
      <w:pPr>
        <w:spacing w:after="0" w:line="240" w:lineRule="auto"/>
      </w:pPr>
      <w:r>
        <w:separator/>
      </w:r>
    </w:p>
  </w:footnote>
  <w:footnote w:type="continuationSeparator" w:id="0">
    <w:p w14:paraId="3D2951C1" w14:textId="77777777" w:rsidR="008E6756" w:rsidRDefault="008E6756" w:rsidP="0049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A5F40" w14:textId="41E3872A" w:rsidR="00491693" w:rsidRDefault="0008047C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0" locked="0" layoutInCell="1" allowOverlap="1" wp14:anchorId="163B3F7D" wp14:editId="50162901">
          <wp:simplePos x="0" y="0"/>
          <wp:positionH relativeFrom="page">
            <wp:align>right</wp:align>
          </wp:positionH>
          <wp:positionV relativeFrom="paragraph">
            <wp:posOffset>-449906</wp:posOffset>
          </wp:positionV>
          <wp:extent cx="7767955" cy="10050162"/>
          <wp:effectExtent l="0" t="0" r="0" b="825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membret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686" cy="100575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1068EE"/>
    <w:multiLevelType w:val="hybridMultilevel"/>
    <w:tmpl w:val="756081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693"/>
    <w:rsid w:val="00034A9D"/>
    <w:rsid w:val="0005718B"/>
    <w:rsid w:val="0008047C"/>
    <w:rsid w:val="000826A0"/>
    <w:rsid w:val="0010012A"/>
    <w:rsid w:val="00130BFF"/>
    <w:rsid w:val="00147F97"/>
    <w:rsid w:val="00173FFA"/>
    <w:rsid w:val="001A5B9A"/>
    <w:rsid w:val="0020500A"/>
    <w:rsid w:val="0025176B"/>
    <w:rsid w:val="00270FAD"/>
    <w:rsid w:val="0029393B"/>
    <w:rsid w:val="002A2DFD"/>
    <w:rsid w:val="002B31FE"/>
    <w:rsid w:val="002B616A"/>
    <w:rsid w:val="002E2C7D"/>
    <w:rsid w:val="002E5CFF"/>
    <w:rsid w:val="002F313A"/>
    <w:rsid w:val="00392EFD"/>
    <w:rsid w:val="003C7209"/>
    <w:rsid w:val="003D7E9E"/>
    <w:rsid w:val="004347F6"/>
    <w:rsid w:val="00457E66"/>
    <w:rsid w:val="00491693"/>
    <w:rsid w:val="004B51EA"/>
    <w:rsid w:val="004B7F5C"/>
    <w:rsid w:val="004C3685"/>
    <w:rsid w:val="004D3323"/>
    <w:rsid w:val="004F2283"/>
    <w:rsid w:val="005463BC"/>
    <w:rsid w:val="00584035"/>
    <w:rsid w:val="00585AEA"/>
    <w:rsid w:val="005A4B51"/>
    <w:rsid w:val="005C745B"/>
    <w:rsid w:val="00625BBD"/>
    <w:rsid w:val="006D5ED8"/>
    <w:rsid w:val="00707AFB"/>
    <w:rsid w:val="00763FA4"/>
    <w:rsid w:val="00780A9B"/>
    <w:rsid w:val="00783AEB"/>
    <w:rsid w:val="00826464"/>
    <w:rsid w:val="00841960"/>
    <w:rsid w:val="00866BC9"/>
    <w:rsid w:val="008C2672"/>
    <w:rsid w:val="008D2CED"/>
    <w:rsid w:val="008E6756"/>
    <w:rsid w:val="009219FC"/>
    <w:rsid w:val="009427E7"/>
    <w:rsid w:val="009A1CF2"/>
    <w:rsid w:val="009A5385"/>
    <w:rsid w:val="009C57C1"/>
    <w:rsid w:val="009F4F3B"/>
    <w:rsid w:val="00A2678F"/>
    <w:rsid w:val="00A7554A"/>
    <w:rsid w:val="00AD4600"/>
    <w:rsid w:val="00AE7AEB"/>
    <w:rsid w:val="00B20540"/>
    <w:rsid w:val="00B35831"/>
    <w:rsid w:val="00BD7A74"/>
    <w:rsid w:val="00C525FF"/>
    <w:rsid w:val="00C75B11"/>
    <w:rsid w:val="00C80939"/>
    <w:rsid w:val="00C964AA"/>
    <w:rsid w:val="00CF5F4C"/>
    <w:rsid w:val="00E46C3F"/>
    <w:rsid w:val="00EC7571"/>
    <w:rsid w:val="00ED0736"/>
    <w:rsid w:val="00ED6987"/>
    <w:rsid w:val="00F37941"/>
    <w:rsid w:val="00F76883"/>
    <w:rsid w:val="00FB1AB6"/>
    <w:rsid w:val="00FF1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6FF06"/>
  <w15:chartTrackingRefBased/>
  <w15:docId w15:val="{8731143F-B427-4B37-A2AE-84D701E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6883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693"/>
  </w:style>
  <w:style w:type="paragraph" w:styleId="Piedepgina">
    <w:name w:val="footer"/>
    <w:basedOn w:val="Normal"/>
    <w:link w:val="PiedepginaCar"/>
    <w:uiPriority w:val="99"/>
    <w:unhideWhenUsed/>
    <w:rsid w:val="00491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693"/>
  </w:style>
  <w:style w:type="paragraph" w:styleId="Textodeglobo">
    <w:name w:val="Balloon Text"/>
    <w:basedOn w:val="Normal"/>
    <w:link w:val="TextodegloboCar"/>
    <w:uiPriority w:val="99"/>
    <w:semiHidden/>
    <w:unhideWhenUsed/>
    <w:rsid w:val="00584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4035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F76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0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2</cp:revision>
  <cp:lastPrinted>2022-12-01T18:28:00Z</cp:lastPrinted>
  <dcterms:created xsi:type="dcterms:W3CDTF">2022-12-08T20:28:00Z</dcterms:created>
  <dcterms:modified xsi:type="dcterms:W3CDTF">2022-12-08T20:28:00Z</dcterms:modified>
</cp:coreProperties>
</file>