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C2" w:rsidRPr="00BB7121" w:rsidRDefault="006159C2" w:rsidP="006159C2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Guatemala, 06 de </w:t>
      </w:r>
      <w:r w:rsidR="00E0492B">
        <w:rPr>
          <w:sz w:val="20"/>
          <w:szCs w:val="20"/>
        </w:rPr>
        <w:t>Octubre</w:t>
      </w:r>
      <w:r>
        <w:rPr>
          <w:sz w:val="20"/>
          <w:szCs w:val="20"/>
        </w:rPr>
        <w:t xml:space="preserve"> del año </w:t>
      </w:r>
      <w:r w:rsidRPr="00BB7121">
        <w:rPr>
          <w:sz w:val="20"/>
          <w:szCs w:val="20"/>
        </w:rPr>
        <w:t>202</w:t>
      </w:r>
      <w:r>
        <w:rPr>
          <w:sz w:val="20"/>
          <w:szCs w:val="20"/>
        </w:rPr>
        <w:t>2</w:t>
      </w:r>
    </w:p>
    <w:p w:rsidR="006159C2" w:rsidRDefault="006159C2" w:rsidP="006159C2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E0492B" w:rsidRPr="00E876E2">
        <w:rPr>
          <w:b/>
          <w:sz w:val="20"/>
          <w:szCs w:val="20"/>
        </w:rPr>
        <w:t>Oficio</w:t>
      </w:r>
      <w:r w:rsidR="00E0492B">
        <w:rPr>
          <w:b/>
          <w:sz w:val="20"/>
          <w:szCs w:val="20"/>
        </w:rPr>
        <w:t xml:space="preserve"> No. </w:t>
      </w:r>
      <w:r w:rsidR="00E0492B" w:rsidRPr="00E876E2">
        <w:rPr>
          <w:b/>
          <w:sz w:val="20"/>
          <w:szCs w:val="20"/>
        </w:rPr>
        <w:t xml:space="preserve"> </w:t>
      </w:r>
      <w:r w:rsidR="00E0492B">
        <w:rPr>
          <w:b/>
          <w:sz w:val="20"/>
          <w:szCs w:val="20"/>
        </w:rPr>
        <w:t>UDAF-18-2022/AMXS</w:t>
      </w:r>
    </w:p>
    <w:p w:rsidR="00655F85" w:rsidRPr="00370339" w:rsidRDefault="00655F85" w:rsidP="006159C2">
      <w:pPr>
        <w:spacing w:after="0" w:line="240" w:lineRule="auto"/>
        <w:jc w:val="right"/>
        <w:rPr>
          <w:b/>
          <w:sz w:val="20"/>
          <w:szCs w:val="20"/>
        </w:rPr>
      </w:pPr>
    </w:p>
    <w:p w:rsidR="009478B2" w:rsidRDefault="009478B2" w:rsidP="006159C2">
      <w:pPr>
        <w:spacing w:after="0" w:line="240" w:lineRule="auto"/>
        <w:rPr>
          <w:b/>
          <w:sz w:val="20"/>
          <w:szCs w:val="20"/>
        </w:rPr>
      </w:pP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  <w:r w:rsidRPr="00BB7121">
        <w:rPr>
          <w:b/>
          <w:sz w:val="20"/>
          <w:szCs w:val="20"/>
        </w:rPr>
        <w:t>Diputado</w:t>
      </w:r>
    </w:p>
    <w:p w:rsidR="00DD6F1F" w:rsidRPr="00BB7121" w:rsidRDefault="00DD6F1F" w:rsidP="006159C2">
      <w:pPr>
        <w:spacing w:after="0" w:line="240" w:lineRule="auto"/>
        <w:rPr>
          <w:b/>
          <w:sz w:val="20"/>
          <w:szCs w:val="20"/>
        </w:rPr>
      </w:pPr>
      <w:r w:rsidRPr="00DD6F1F">
        <w:rPr>
          <w:b/>
          <w:sz w:val="20"/>
          <w:szCs w:val="20"/>
        </w:rPr>
        <w:t>José Alejandro de León Maldonado</w:t>
      </w:r>
    </w:p>
    <w:p w:rsidR="006159C2" w:rsidRDefault="00385D0D" w:rsidP="006159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6159C2" w:rsidRPr="00BB7121">
        <w:rPr>
          <w:b/>
          <w:sz w:val="20"/>
          <w:szCs w:val="20"/>
        </w:rPr>
        <w:t>Comisi</w:t>
      </w:r>
      <w:r w:rsidR="006159C2">
        <w:rPr>
          <w:b/>
          <w:sz w:val="20"/>
          <w:szCs w:val="20"/>
        </w:rPr>
        <w:t xml:space="preserve">ón </w:t>
      </w:r>
      <w:r w:rsidR="00E10637">
        <w:rPr>
          <w:b/>
          <w:sz w:val="20"/>
          <w:szCs w:val="20"/>
        </w:rPr>
        <w:t>de Transparencia y Probidad</w:t>
      </w:r>
      <w:r w:rsidR="006159C2">
        <w:rPr>
          <w:b/>
          <w:sz w:val="20"/>
          <w:szCs w:val="20"/>
        </w:rPr>
        <w:t xml:space="preserve"> </w:t>
      </w: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Congreso de la República de Guatemala</w:t>
      </w:r>
    </w:p>
    <w:p w:rsidR="006159C2" w:rsidRDefault="006159C2" w:rsidP="006159C2">
      <w:pPr>
        <w:spacing w:after="0" w:line="240" w:lineRule="auto"/>
        <w:rPr>
          <w:b/>
          <w:sz w:val="20"/>
          <w:szCs w:val="20"/>
        </w:rPr>
      </w:pPr>
    </w:p>
    <w:p w:rsidR="00F83044" w:rsidRPr="00E876E2" w:rsidRDefault="00F83044" w:rsidP="00F83044">
      <w:pPr>
        <w:jc w:val="both"/>
        <w:rPr>
          <w:b/>
          <w:sz w:val="20"/>
          <w:szCs w:val="20"/>
        </w:rPr>
      </w:pPr>
      <w:r w:rsidRPr="00E876E2">
        <w:rPr>
          <w:sz w:val="20"/>
          <w:szCs w:val="20"/>
        </w:rPr>
        <w:t>En cumplimiento a lo establecido en el</w:t>
      </w:r>
      <w:r>
        <w:rPr>
          <w:sz w:val="20"/>
          <w:szCs w:val="20"/>
        </w:rPr>
        <w:t xml:space="preserve"> Artículo 17 TER</w:t>
      </w:r>
      <w:r w:rsidRPr="00E876E2">
        <w:rPr>
          <w:sz w:val="20"/>
          <w:szCs w:val="20"/>
        </w:rPr>
        <w:t>. Informes en sitios web y comisiones de trabajo del Congreso de la República se remite la información de</w:t>
      </w:r>
      <w:r>
        <w:rPr>
          <w:sz w:val="20"/>
          <w:szCs w:val="20"/>
        </w:rPr>
        <w:t xml:space="preserve">l mes de septiembre </w:t>
      </w:r>
      <w:r>
        <w:rPr>
          <w:b/>
          <w:sz w:val="20"/>
          <w:szCs w:val="20"/>
        </w:rPr>
        <w:t>2022</w:t>
      </w:r>
      <w:r w:rsidRPr="00E876E2">
        <w:rPr>
          <w:b/>
          <w:sz w:val="20"/>
          <w:szCs w:val="20"/>
        </w:rPr>
        <w:t>.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Oficio </w:t>
      </w:r>
      <w:r>
        <w:rPr>
          <w:sz w:val="20"/>
          <w:szCs w:val="20"/>
        </w:rPr>
        <w:t>RRHH-DEMI-550-2022/</w:t>
      </w:r>
      <w:proofErr w:type="spellStart"/>
      <w:r>
        <w:rPr>
          <w:sz w:val="20"/>
          <w:szCs w:val="20"/>
        </w:rPr>
        <w:t>pamr</w:t>
      </w:r>
      <w:proofErr w:type="spellEnd"/>
      <w:r w:rsidRPr="00E876E2">
        <w:rPr>
          <w:sz w:val="20"/>
          <w:szCs w:val="20"/>
        </w:rPr>
        <w:t xml:space="preserve"> </w:t>
      </w:r>
      <w:r>
        <w:rPr>
          <w:sz w:val="20"/>
          <w:szCs w:val="20"/>
        </w:rPr>
        <w:t>de fecha 05 de octubre de 2022 (Folio 89</w:t>
      </w:r>
      <w:r w:rsidRPr="00E876E2">
        <w:rPr>
          <w:sz w:val="20"/>
          <w:szCs w:val="20"/>
        </w:rPr>
        <w:t>)</w:t>
      </w:r>
    </w:p>
    <w:p w:rsidR="00F83044" w:rsidRDefault="00F83044" w:rsidP="00F83044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reembolsable, correspondiente al mes de septiembre de 2022.  Se adjunta resolución 73-2022 de fecha 27 de mayo del año 2022 sobre la programación mensual de los servicios a contratar con cargo al renglón de gastos 029 “Otras Remuneraciones de personal Temporal” Ingresos Corrientes de la Defensoría de la Mujer Indígena. (Folio 85 al 88)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Literal B) Programación y reprogramaciones de jornales </w:t>
      </w:r>
      <w:r>
        <w:rPr>
          <w:sz w:val="20"/>
          <w:szCs w:val="20"/>
        </w:rPr>
        <w:t>del mes de Septiembre de 2022. (Folio 84)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C) Documentos que respalden bonos o beneficios salariales, derivados o no d</w:t>
      </w:r>
      <w:r>
        <w:rPr>
          <w:sz w:val="20"/>
          <w:szCs w:val="20"/>
        </w:rPr>
        <w:t>e pactos colectivos de trabajo y</w:t>
      </w:r>
      <w:r w:rsidRPr="00E876E2">
        <w:rPr>
          <w:sz w:val="20"/>
          <w:szCs w:val="20"/>
        </w:rPr>
        <w:t xml:space="preserve"> otros similares</w:t>
      </w:r>
      <w:r>
        <w:rPr>
          <w:sz w:val="20"/>
          <w:szCs w:val="20"/>
        </w:rPr>
        <w:t xml:space="preserve"> correspondiente al mes de septiembre 2022, La Defensoría de la Mujer Indígena en el mes de Septiembre 2022, no tuvo movimientos. (Folio 83)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D) Programación de arr</w:t>
      </w:r>
      <w:r>
        <w:rPr>
          <w:sz w:val="20"/>
          <w:szCs w:val="20"/>
        </w:rPr>
        <w:t>endamiento de edificios  (Folio 81 al 82)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E) Todo tipo de convenios suscritos con organizaciones No gubernamentales, Asociac</w:t>
      </w:r>
      <w:r>
        <w:rPr>
          <w:sz w:val="20"/>
          <w:szCs w:val="20"/>
        </w:rPr>
        <w:t>iones legalmente constituidas, Organismos Regionales o I</w:t>
      </w:r>
      <w:r w:rsidRPr="00E876E2">
        <w:rPr>
          <w:sz w:val="20"/>
          <w:szCs w:val="20"/>
        </w:rPr>
        <w:t>nternacionales, así como informes correspondientes de avances físicos y financieros que se deri</w:t>
      </w:r>
      <w:r>
        <w:rPr>
          <w:sz w:val="20"/>
          <w:szCs w:val="20"/>
        </w:rPr>
        <w:t>ven de tales convenios. (Folio 7 al 80</w:t>
      </w:r>
      <w:r w:rsidRPr="00E876E2">
        <w:rPr>
          <w:sz w:val="20"/>
          <w:szCs w:val="20"/>
        </w:rPr>
        <w:t>)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H) Informes de liquidación presupuestaria del ejercicio fi</w:t>
      </w:r>
      <w:r>
        <w:rPr>
          <w:sz w:val="20"/>
          <w:szCs w:val="20"/>
        </w:rPr>
        <w:t>scal anterior. (Folio 1 al 6)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Cabe mencionar que lo </w:t>
      </w:r>
      <w:r>
        <w:rPr>
          <w:sz w:val="20"/>
          <w:szCs w:val="20"/>
        </w:rPr>
        <w:t>requerido en los literales b),</w:t>
      </w:r>
      <w:r w:rsidRPr="00E876E2">
        <w:rPr>
          <w:sz w:val="20"/>
          <w:szCs w:val="20"/>
        </w:rPr>
        <w:t xml:space="preserve"> no aplican a la Defensoría de la M</w:t>
      </w:r>
      <w:r>
        <w:rPr>
          <w:sz w:val="20"/>
          <w:szCs w:val="20"/>
        </w:rPr>
        <w:t xml:space="preserve">ujer Indígena y la Literal g), No hay movimiento debido a que las cartas, </w:t>
      </w:r>
      <w:r w:rsidRPr="00E876E2">
        <w:rPr>
          <w:sz w:val="20"/>
          <w:szCs w:val="20"/>
        </w:rPr>
        <w:t>memorándums</w:t>
      </w:r>
      <w:r>
        <w:rPr>
          <w:sz w:val="20"/>
          <w:szCs w:val="20"/>
        </w:rPr>
        <w:t xml:space="preserve"> y convenios</w:t>
      </w:r>
      <w:r w:rsidRPr="00E876E2">
        <w:rPr>
          <w:sz w:val="20"/>
          <w:szCs w:val="20"/>
        </w:rPr>
        <w:t xml:space="preserve"> no incr</w:t>
      </w:r>
      <w:r>
        <w:rPr>
          <w:sz w:val="20"/>
          <w:szCs w:val="20"/>
        </w:rPr>
        <w:t xml:space="preserve">ementa el presupuesto de DEMI. </w:t>
      </w:r>
    </w:p>
    <w:p w:rsidR="00F83044" w:rsidRPr="00E876E2" w:rsidRDefault="00F83044" w:rsidP="00F83044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Sin otro particular me suscribo de ustedes, Deferentemente, </w:t>
      </w:r>
    </w:p>
    <w:p w:rsidR="00F83044" w:rsidRDefault="00F83044" w:rsidP="00F83044">
      <w:r>
        <w:t xml:space="preserve">   </w:t>
      </w:r>
    </w:p>
    <w:p w:rsidR="00E73291" w:rsidRDefault="00E73291" w:rsidP="00E73291"/>
    <w:p w:rsidR="00E73291" w:rsidRDefault="00E73291" w:rsidP="00E7329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Licda. Silvia </w:t>
      </w:r>
      <w:proofErr w:type="spellStart"/>
      <w:r>
        <w:rPr>
          <w:sz w:val="20"/>
          <w:szCs w:val="20"/>
        </w:rPr>
        <w:t>Liset</w:t>
      </w:r>
      <w:proofErr w:type="spellEnd"/>
      <w:r>
        <w:rPr>
          <w:sz w:val="20"/>
          <w:szCs w:val="20"/>
        </w:rPr>
        <w:t xml:space="preserve"> Elías </w:t>
      </w:r>
      <w:proofErr w:type="spellStart"/>
      <w:r>
        <w:rPr>
          <w:sz w:val="20"/>
          <w:szCs w:val="20"/>
        </w:rPr>
        <w:t>Higueros</w:t>
      </w:r>
      <w:proofErr w:type="spellEnd"/>
      <w:r>
        <w:rPr>
          <w:sz w:val="20"/>
          <w:szCs w:val="20"/>
        </w:rPr>
        <w:t xml:space="preserve"> de Moran</w:t>
      </w:r>
    </w:p>
    <w:p w:rsidR="00E73291" w:rsidRDefault="00E73291" w:rsidP="00E7329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Defensora de la Mujer Indígena de Forma Temporal</w:t>
      </w:r>
    </w:p>
    <w:p w:rsidR="00E73291" w:rsidRDefault="00E73291" w:rsidP="00E7329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Defensoría de la Mujer Indígena</w:t>
      </w:r>
    </w:p>
    <w:p w:rsidR="00E73291" w:rsidRPr="00E73291" w:rsidRDefault="00E73291" w:rsidP="00E73291">
      <w:pPr>
        <w:spacing w:after="0"/>
        <w:rPr>
          <w:sz w:val="16"/>
          <w:szCs w:val="16"/>
        </w:rPr>
      </w:pPr>
      <w:r w:rsidRPr="00E73291">
        <w:rPr>
          <w:sz w:val="16"/>
          <w:szCs w:val="16"/>
        </w:rPr>
        <w:t xml:space="preserve">c.c. archivo </w:t>
      </w:r>
    </w:p>
    <w:sectPr w:rsidR="00E73291" w:rsidRPr="00E73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72" w:rsidRDefault="00083B72" w:rsidP="00491693">
      <w:pPr>
        <w:spacing w:after="0" w:line="240" w:lineRule="auto"/>
      </w:pPr>
      <w:r>
        <w:separator/>
      </w:r>
    </w:p>
  </w:endnote>
  <w:endnote w:type="continuationSeparator" w:id="0">
    <w:p w:rsidR="00083B72" w:rsidRDefault="00083B72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72" w:rsidRDefault="00083B72" w:rsidP="00491693">
      <w:pPr>
        <w:spacing w:after="0" w:line="240" w:lineRule="auto"/>
      </w:pPr>
      <w:r>
        <w:separator/>
      </w:r>
    </w:p>
  </w:footnote>
  <w:footnote w:type="continuationSeparator" w:id="0">
    <w:p w:rsidR="00083B72" w:rsidRDefault="00083B72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93" w:rsidRDefault="001331E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editId="73D2EB7B">
          <wp:simplePos x="0" y="0"/>
          <wp:positionH relativeFrom="page">
            <wp:align>left</wp:align>
          </wp:positionH>
          <wp:positionV relativeFrom="paragraph">
            <wp:posOffset>-453004</wp:posOffset>
          </wp:positionV>
          <wp:extent cx="9100820" cy="9896475"/>
          <wp:effectExtent l="0" t="0" r="508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0820" cy="989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E6" w:rsidRDefault="001331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8047C"/>
    <w:rsid w:val="00083B72"/>
    <w:rsid w:val="000C0259"/>
    <w:rsid w:val="001000E5"/>
    <w:rsid w:val="00130BFF"/>
    <w:rsid w:val="001331E6"/>
    <w:rsid w:val="00146BD0"/>
    <w:rsid w:val="00151093"/>
    <w:rsid w:val="002152C4"/>
    <w:rsid w:val="0022766D"/>
    <w:rsid w:val="002478C3"/>
    <w:rsid w:val="002635F7"/>
    <w:rsid w:val="002648B7"/>
    <w:rsid w:val="0028688C"/>
    <w:rsid w:val="002B31FE"/>
    <w:rsid w:val="002E52F1"/>
    <w:rsid w:val="003103C1"/>
    <w:rsid w:val="0031639D"/>
    <w:rsid w:val="00385D0D"/>
    <w:rsid w:val="0039332B"/>
    <w:rsid w:val="00395DEE"/>
    <w:rsid w:val="003A3C4B"/>
    <w:rsid w:val="003B4962"/>
    <w:rsid w:val="003C0DEE"/>
    <w:rsid w:val="003C2CB9"/>
    <w:rsid w:val="003E32AF"/>
    <w:rsid w:val="003E45B8"/>
    <w:rsid w:val="0041631C"/>
    <w:rsid w:val="004447EB"/>
    <w:rsid w:val="00491693"/>
    <w:rsid w:val="00492ECB"/>
    <w:rsid w:val="004B533D"/>
    <w:rsid w:val="004D3323"/>
    <w:rsid w:val="004F42CD"/>
    <w:rsid w:val="00505A95"/>
    <w:rsid w:val="00506730"/>
    <w:rsid w:val="005161CC"/>
    <w:rsid w:val="005417FF"/>
    <w:rsid w:val="005463BC"/>
    <w:rsid w:val="00584035"/>
    <w:rsid w:val="0058447D"/>
    <w:rsid w:val="005901E6"/>
    <w:rsid w:val="00593C22"/>
    <w:rsid w:val="005A13D9"/>
    <w:rsid w:val="005A4B51"/>
    <w:rsid w:val="005D48EB"/>
    <w:rsid w:val="006159C2"/>
    <w:rsid w:val="00625BBD"/>
    <w:rsid w:val="00652DEF"/>
    <w:rsid w:val="00655F85"/>
    <w:rsid w:val="00672211"/>
    <w:rsid w:val="00672509"/>
    <w:rsid w:val="0069737A"/>
    <w:rsid w:val="006C3D12"/>
    <w:rsid w:val="006F338B"/>
    <w:rsid w:val="006F4F7D"/>
    <w:rsid w:val="00707AFB"/>
    <w:rsid w:val="00744044"/>
    <w:rsid w:val="00784EED"/>
    <w:rsid w:val="007C1190"/>
    <w:rsid w:val="007C5D6D"/>
    <w:rsid w:val="00800DF5"/>
    <w:rsid w:val="00801768"/>
    <w:rsid w:val="00826464"/>
    <w:rsid w:val="00830704"/>
    <w:rsid w:val="00871262"/>
    <w:rsid w:val="00881413"/>
    <w:rsid w:val="008E5F0D"/>
    <w:rsid w:val="009478B2"/>
    <w:rsid w:val="009821E1"/>
    <w:rsid w:val="009838DE"/>
    <w:rsid w:val="00996A5B"/>
    <w:rsid w:val="009B1E76"/>
    <w:rsid w:val="00A14B36"/>
    <w:rsid w:val="00A33758"/>
    <w:rsid w:val="00A3764F"/>
    <w:rsid w:val="00AB2BCD"/>
    <w:rsid w:val="00AD71EF"/>
    <w:rsid w:val="00B73E6E"/>
    <w:rsid w:val="00B8531D"/>
    <w:rsid w:val="00BD62CC"/>
    <w:rsid w:val="00C04F5D"/>
    <w:rsid w:val="00C7107E"/>
    <w:rsid w:val="00C73D98"/>
    <w:rsid w:val="00C75B11"/>
    <w:rsid w:val="00CC3A7A"/>
    <w:rsid w:val="00CD4789"/>
    <w:rsid w:val="00CF5F4C"/>
    <w:rsid w:val="00D21493"/>
    <w:rsid w:val="00D7136A"/>
    <w:rsid w:val="00D76EAD"/>
    <w:rsid w:val="00D96526"/>
    <w:rsid w:val="00DD6F1F"/>
    <w:rsid w:val="00DE17B7"/>
    <w:rsid w:val="00E02246"/>
    <w:rsid w:val="00E0492B"/>
    <w:rsid w:val="00E10637"/>
    <w:rsid w:val="00E22815"/>
    <w:rsid w:val="00E31D95"/>
    <w:rsid w:val="00E72AA7"/>
    <w:rsid w:val="00E73291"/>
    <w:rsid w:val="00EB07B4"/>
    <w:rsid w:val="00ED6987"/>
    <w:rsid w:val="00EF5B64"/>
    <w:rsid w:val="00F02FD2"/>
    <w:rsid w:val="00F07ABA"/>
    <w:rsid w:val="00F179ED"/>
    <w:rsid w:val="00F468D1"/>
    <w:rsid w:val="00F46EFC"/>
    <w:rsid w:val="00F537A8"/>
    <w:rsid w:val="00F5742C"/>
    <w:rsid w:val="00F76883"/>
    <w:rsid w:val="00F83044"/>
    <w:rsid w:val="00F9489A"/>
    <w:rsid w:val="00FD07AB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2022-10-05T22:11:00Z</cp:lastPrinted>
  <dcterms:created xsi:type="dcterms:W3CDTF">2022-10-11T16:33:00Z</dcterms:created>
  <dcterms:modified xsi:type="dcterms:W3CDTF">2022-10-11T16:33:00Z</dcterms:modified>
</cp:coreProperties>
</file>